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F4BB9" w:rsidRPr="004F4BB9" w:rsidRDefault="004F4BB9" w:rsidP="004F4BB9">
      <w:pPr>
        <w:spacing w:before="100" w:beforeAutospacing="1" w:after="100" w:afterAutospacing="1" w:line="240" w:lineRule="auto"/>
        <w:outlineLvl w:val="1"/>
        <w:rPr>
          <w:rFonts w:ascii="Times New Roman" w:eastAsia="Times New Roman" w:hAnsi="Times New Roman" w:cs="Times New Roman"/>
          <w:b/>
          <w:bCs/>
          <w:sz w:val="36"/>
          <w:szCs w:val="36"/>
          <w:lang w:eastAsia="cs-CZ"/>
        </w:rPr>
      </w:pPr>
      <w:r w:rsidRPr="004F4BB9">
        <w:rPr>
          <w:rFonts w:ascii="Times New Roman" w:eastAsia="Times New Roman" w:hAnsi="Times New Roman" w:cs="Times New Roman"/>
          <w:b/>
          <w:bCs/>
          <w:sz w:val="36"/>
          <w:szCs w:val="36"/>
          <w:lang w:eastAsia="cs-CZ"/>
        </w:rPr>
        <w:t>Popis produktu</w:t>
      </w:r>
    </w:p>
    <w:p w:rsidR="004F4BB9" w:rsidRPr="004F4BB9" w:rsidRDefault="004F4BB9" w:rsidP="004F4BB9">
      <w:pPr>
        <w:spacing w:before="100" w:beforeAutospacing="1" w:after="100" w:afterAutospacing="1"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b/>
          <w:bCs/>
          <w:sz w:val="24"/>
          <w:szCs w:val="24"/>
          <w:lang w:eastAsia="cs-CZ"/>
        </w:rPr>
        <w:t xml:space="preserve">Pedálový rehabilitační trenažér </w:t>
      </w:r>
      <w:bookmarkStart w:id="0" w:name="_GoBack"/>
      <w:bookmarkEnd w:id="0"/>
      <w:r w:rsidRPr="004F4BB9">
        <w:rPr>
          <w:rFonts w:ascii="Times New Roman" w:eastAsia="Times New Roman" w:hAnsi="Times New Roman" w:cs="Times New Roman"/>
          <w:b/>
          <w:bCs/>
          <w:sz w:val="24"/>
          <w:szCs w:val="24"/>
          <w:lang w:eastAsia="cs-CZ"/>
        </w:rPr>
        <w:t xml:space="preserve"> CX-AB201 </w:t>
      </w:r>
    </w:p>
    <w:p w:rsidR="004F4BB9" w:rsidRPr="004F4BB9" w:rsidRDefault="004F4BB9" w:rsidP="004F4BB9">
      <w:pPr>
        <w:spacing w:before="100" w:beforeAutospacing="1" w:after="100" w:afterAutospacing="1" w:line="240" w:lineRule="auto"/>
        <w:rPr>
          <w:rFonts w:ascii="Times New Roman" w:eastAsia="Times New Roman" w:hAnsi="Times New Roman" w:cs="Times New Roman"/>
          <w:sz w:val="24"/>
          <w:szCs w:val="24"/>
          <w:lang w:eastAsia="cs-CZ"/>
        </w:rPr>
      </w:pPr>
      <w:r w:rsidRPr="004F4BB9">
        <w:rPr>
          <w:rFonts w:ascii="Times New Roman" w:eastAsia="Times New Roman" w:hAnsi="Times New Roman" w:cs="Times New Roman"/>
          <w:sz w:val="24"/>
          <w:szCs w:val="24"/>
          <w:lang w:eastAsia="cs-CZ"/>
        </w:rPr>
        <w:t>Pedálový trenažér je určen pro domácí cvičení i rehabilitaci. Pomáhá zlepšovat pohyblivost kloubů, posilovat svaly horních i dolních končetin a podporuje krevní oběh. Díky kompaktním rozměrům jej lze používat téměř kdekoliv – při sezení na židli, v křesle nebo u stolu.</w:t>
      </w:r>
    </w:p>
    <w:p w:rsidR="004F4BB9" w:rsidRPr="004F4BB9" w:rsidRDefault="004F4BB9" w:rsidP="004F4BB9">
      <w:pPr>
        <w:spacing w:before="100" w:beforeAutospacing="1" w:after="100" w:afterAutospacing="1" w:line="240" w:lineRule="auto"/>
        <w:rPr>
          <w:rFonts w:ascii="Times New Roman" w:eastAsia="Times New Roman" w:hAnsi="Times New Roman" w:cs="Times New Roman"/>
          <w:sz w:val="24"/>
          <w:szCs w:val="24"/>
          <w:lang w:eastAsia="cs-CZ"/>
        </w:rPr>
      </w:pPr>
      <w:r w:rsidRPr="004F4BB9">
        <w:rPr>
          <w:rFonts w:ascii="Times New Roman" w:eastAsia="Times New Roman" w:hAnsi="Times New Roman" w:cs="Times New Roman"/>
          <w:sz w:val="24"/>
          <w:szCs w:val="24"/>
          <w:lang w:eastAsia="cs-CZ"/>
        </w:rPr>
        <w:t>Přístroj je vhodný pro:</w:t>
      </w:r>
    </w:p>
    <w:p w:rsidR="004F4BB9" w:rsidRPr="004F4BB9" w:rsidRDefault="004F4BB9" w:rsidP="004F4BB9">
      <w:pPr>
        <w:numPr>
          <w:ilvl w:val="0"/>
          <w:numId w:val="1"/>
        </w:numPr>
        <w:spacing w:before="100" w:beforeAutospacing="1" w:after="100" w:afterAutospacing="1" w:line="240" w:lineRule="auto"/>
        <w:rPr>
          <w:rFonts w:ascii="Times New Roman" w:eastAsia="Times New Roman" w:hAnsi="Times New Roman" w:cs="Times New Roman"/>
          <w:sz w:val="24"/>
          <w:szCs w:val="24"/>
          <w:lang w:eastAsia="cs-CZ"/>
        </w:rPr>
      </w:pPr>
      <w:r w:rsidRPr="004F4BB9">
        <w:rPr>
          <w:rFonts w:ascii="Times New Roman" w:eastAsia="Times New Roman" w:hAnsi="Times New Roman" w:cs="Times New Roman"/>
          <w:sz w:val="24"/>
          <w:szCs w:val="24"/>
          <w:lang w:eastAsia="cs-CZ"/>
        </w:rPr>
        <w:t xml:space="preserve">rehabilitaci po úrazech, </w:t>
      </w:r>
    </w:p>
    <w:p w:rsidR="004F4BB9" w:rsidRPr="004F4BB9" w:rsidRDefault="004F4BB9" w:rsidP="004F4BB9">
      <w:pPr>
        <w:numPr>
          <w:ilvl w:val="0"/>
          <w:numId w:val="1"/>
        </w:numPr>
        <w:spacing w:before="100" w:beforeAutospacing="1" w:after="100" w:afterAutospacing="1" w:line="240" w:lineRule="auto"/>
        <w:rPr>
          <w:rFonts w:ascii="Times New Roman" w:eastAsia="Times New Roman" w:hAnsi="Times New Roman" w:cs="Times New Roman"/>
          <w:sz w:val="24"/>
          <w:szCs w:val="24"/>
          <w:lang w:eastAsia="cs-CZ"/>
        </w:rPr>
      </w:pPr>
      <w:r w:rsidRPr="004F4BB9">
        <w:rPr>
          <w:rFonts w:ascii="Times New Roman" w:eastAsia="Times New Roman" w:hAnsi="Times New Roman" w:cs="Times New Roman"/>
          <w:sz w:val="24"/>
          <w:szCs w:val="24"/>
          <w:lang w:eastAsia="cs-CZ"/>
        </w:rPr>
        <w:t xml:space="preserve">seniory, </w:t>
      </w:r>
    </w:p>
    <w:p w:rsidR="004F4BB9" w:rsidRPr="004F4BB9" w:rsidRDefault="004F4BB9" w:rsidP="004F4BB9">
      <w:pPr>
        <w:numPr>
          <w:ilvl w:val="0"/>
          <w:numId w:val="1"/>
        </w:numPr>
        <w:spacing w:before="100" w:beforeAutospacing="1" w:after="100" w:afterAutospacing="1" w:line="240" w:lineRule="auto"/>
        <w:rPr>
          <w:rFonts w:ascii="Times New Roman" w:eastAsia="Times New Roman" w:hAnsi="Times New Roman" w:cs="Times New Roman"/>
          <w:sz w:val="24"/>
          <w:szCs w:val="24"/>
          <w:lang w:eastAsia="cs-CZ"/>
        </w:rPr>
      </w:pPr>
      <w:r w:rsidRPr="004F4BB9">
        <w:rPr>
          <w:rFonts w:ascii="Times New Roman" w:eastAsia="Times New Roman" w:hAnsi="Times New Roman" w:cs="Times New Roman"/>
          <w:sz w:val="24"/>
          <w:szCs w:val="24"/>
          <w:lang w:eastAsia="cs-CZ"/>
        </w:rPr>
        <w:t xml:space="preserve">osoby se sedavým zaměstnáním, </w:t>
      </w:r>
    </w:p>
    <w:p w:rsidR="004F4BB9" w:rsidRPr="004F4BB9" w:rsidRDefault="004F4BB9" w:rsidP="004F4BB9">
      <w:pPr>
        <w:numPr>
          <w:ilvl w:val="0"/>
          <w:numId w:val="1"/>
        </w:numPr>
        <w:spacing w:before="100" w:beforeAutospacing="1" w:after="100" w:afterAutospacing="1" w:line="240" w:lineRule="auto"/>
        <w:rPr>
          <w:rFonts w:ascii="Times New Roman" w:eastAsia="Times New Roman" w:hAnsi="Times New Roman" w:cs="Times New Roman"/>
          <w:sz w:val="24"/>
          <w:szCs w:val="24"/>
          <w:lang w:eastAsia="cs-CZ"/>
        </w:rPr>
      </w:pPr>
      <w:r w:rsidRPr="004F4BB9">
        <w:rPr>
          <w:rFonts w:ascii="Times New Roman" w:eastAsia="Times New Roman" w:hAnsi="Times New Roman" w:cs="Times New Roman"/>
          <w:sz w:val="24"/>
          <w:szCs w:val="24"/>
          <w:lang w:eastAsia="cs-CZ"/>
        </w:rPr>
        <w:t xml:space="preserve">lehké domácí kondiční cvičení, </w:t>
      </w:r>
    </w:p>
    <w:p w:rsidR="004F4BB9" w:rsidRPr="004F4BB9" w:rsidRDefault="004F4BB9" w:rsidP="004F4BB9">
      <w:pPr>
        <w:numPr>
          <w:ilvl w:val="0"/>
          <w:numId w:val="1"/>
        </w:numPr>
        <w:spacing w:before="100" w:beforeAutospacing="1" w:after="100" w:afterAutospacing="1" w:line="240" w:lineRule="auto"/>
        <w:rPr>
          <w:rFonts w:ascii="Times New Roman" w:eastAsia="Times New Roman" w:hAnsi="Times New Roman" w:cs="Times New Roman"/>
          <w:sz w:val="24"/>
          <w:szCs w:val="24"/>
          <w:lang w:eastAsia="cs-CZ"/>
        </w:rPr>
      </w:pPr>
      <w:r w:rsidRPr="004F4BB9">
        <w:rPr>
          <w:rFonts w:ascii="Times New Roman" w:eastAsia="Times New Roman" w:hAnsi="Times New Roman" w:cs="Times New Roman"/>
          <w:sz w:val="24"/>
          <w:szCs w:val="24"/>
          <w:lang w:eastAsia="cs-CZ"/>
        </w:rPr>
        <w:t xml:space="preserve">procvičování nohou i paží. </w:t>
      </w:r>
    </w:p>
    <w:p w:rsidR="004F4BB9" w:rsidRPr="004F4BB9" w:rsidRDefault="004F4BB9" w:rsidP="004F4BB9">
      <w:pPr>
        <w:spacing w:before="100" w:beforeAutospacing="1" w:after="100" w:afterAutospacing="1" w:line="240" w:lineRule="auto"/>
        <w:rPr>
          <w:rFonts w:ascii="Times New Roman" w:eastAsia="Times New Roman" w:hAnsi="Times New Roman" w:cs="Times New Roman"/>
          <w:sz w:val="24"/>
          <w:szCs w:val="24"/>
          <w:lang w:eastAsia="cs-CZ"/>
        </w:rPr>
      </w:pPr>
      <w:r w:rsidRPr="004F4BB9">
        <w:rPr>
          <w:rFonts w:ascii="Times New Roman" w:eastAsia="Times New Roman" w:hAnsi="Times New Roman" w:cs="Times New Roman"/>
          <w:sz w:val="24"/>
          <w:szCs w:val="24"/>
          <w:lang w:eastAsia="cs-CZ"/>
        </w:rPr>
        <w:t xml:space="preserve">Odpor se nastavuje ručně otočným šroubem na horní části konstrukce, takže si každý může zvolit vhodnou intenzitu cvičení. Pedály jsou opatřeny nastavitelnými popruhy pro bezpečné upevnění chodidel nebo rukou. Přístroj není určen pro cvičení ve stoje. </w:t>
      </w:r>
    </w:p>
    <w:p w:rsidR="004F4BB9" w:rsidRPr="004F4BB9" w:rsidRDefault="004F4BB9" w:rsidP="004F4BB9">
      <w:pPr>
        <w:spacing w:before="100" w:beforeAutospacing="1" w:after="100" w:afterAutospacing="1" w:line="240" w:lineRule="auto"/>
        <w:outlineLvl w:val="2"/>
        <w:rPr>
          <w:rFonts w:ascii="Times New Roman" w:eastAsia="Times New Roman" w:hAnsi="Times New Roman" w:cs="Times New Roman"/>
          <w:b/>
          <w:bCs/>
          <w:sz w:val="27"/>
          <w:szCs w:val="27"/>
          <w:lang w:eastAsia="cs-CZ"/>
        </w:rPr>
      </w:pPr>
      <w:r w:rsidRPr="004F4BB9">
        <w:rPr>
          <w:rFonts w:ascii="Times New Roman" w:eastAsia="Times New Roman" w:hAnsi="Times New Roman" w:cs="Times New Roman"/>
          <w:b/>
          <w:bCs/>
          <w:sz w:val="27"/>
          <w:szCs w:val="27"/>
          <w:lang w:eastAsia="cs-CZ"/>
        </w:rPr>
        <w:t>Technické údaje</w:t>
      </w:r>
    </w:p>
    <w:p w:rsidR="004F4BB9" w:rsidRPr="004F4BB9" w:rsidRDefault="004F4BB9" w:rsidP="004F4BB9">
      <w:pPr>
        <w:numPr>
          <w:ilvl w:val="0"/>
          <w:numId w:val="2"/>
        </w:numPr>
        <w:spacing w:before="100" w:beforeAutospacing="1" w:after="100" w:afterAutospacing="1" w:line="240" w:lineRule="auto"/>
        <w:rPr>
          <w:rFonts w:ascii="Times New Roman" w:eastAsia="Times New Roman" w:hAnsi="Times New Roman" w:cs="Times New Roman"/>
          <w:sz w:val="24"/>
          <w:szCs w:val="24"/>
          <w:lang w:eastAsia="cs-CZ"/>
        </w:rPr>
      </w:pPr>
      <w:r w:rsidRPr="004F4BB9">
        <w:rPr>
          <w:rFonts w:ascii="Times New Roman" w:eastAsia="Times New Roman" w:hAnsi="Times New Roman" w:cs="Times New Roman"/>
          <w:sz w:val="24"/>
          <w:szCs w:val="24"/>
          <w:lang w:eastAsia="cs-CZ"/>
        </w:rPr>
        <w:t xml:space="preserve">konstrukce: ocel + PP plast </w:t>
      </w:r>
    </w:p>
    <w:p w:rsidR="004F4BB9" w:rsidRPr="004F4BB9" w:rsidRDefault="004F4BB9" w:rsidP="004F4BB9">
      <w:pPr>
        <w:numPr>
          <w:ilvl w:val="0"/>
          <w:numId w:val="2"/>
        </w:numPr>
        <w:spacing w:before="100" w:beforeAutospacing="1" w:after="100" w:afterAutospacing="1" w:line="240" w:lineRule="auto"/>
        <w:rPr>
          <w:rFonts w:ascii="Times New Roman" w:eastAsia="Times New Roman" w:hAnsi="Times New Roman" w:cs="Times New Roman"/>
          <w:sz w:val="24"/>
          <w:szCs w:val="24"/>
          <w:lang w:eastAsia="cs-CZ"/>
        </w:rPr>
      </w:pPr>
      <w:r w:rsidRPr="004F4BB9">
        <w:rPr>
          <w:rFonts w:ascii="Times New Roman" w:eastAsia="Times New Roman" w:hAnsi="Times New Roman" w:cs="Times New Roman"/>
          <w:sz w:val="24"/>
          <w:szCs w:val="24"/>
          <w:lang w:eastAsia="cs-CZ"/>
        </w:rPr>
        <w:t xml:space="preserve">rozměry: </w:t>
      </w:r>
      <w:r w:rsidRPr="004F4BB9">
        <w:rPr>
          <w:rFonts w:ascii="Times New Roman" w:eastAsia="Times New Roman" w:hAnsi="Times New Roman" w:cs="Times New Roman"/>
          <w:b/>
          <w:bCs/>
          <w:sz w:val="24"/>
          <w:szCs w:val="24"/>
          <w:lang w:eastAsia="cs-CZ"/>
        </w:rPr>
        <w:t>50 × 41 × 28 cm</w:t>
      </w:r>
      <w:r w:rsidRPr="004F4BB9">
        <w:rPr>
          <w:rFonts w:ascii="Times New Roman" w:eastAsia="Times New Roman" w:hAnsi="Times New Roman" w:cs="Times New Roman"/>
          <w:sz w:val="24"/>
          <w:szCs w:val="24"/>
          <w:lang w:eastAsia="cs-CZ"/>
        </w:rPr>
        <w:t xml:space="preserve"> </w:t>
      </w:r>
    </w:p>
    <w:p w:rsidR="004F4BB9" w:rsidRPr="004F4BB9" w:rsidRDefault="004F4BB9" w:rsidP="004F4BB9">
      <w:pPr>
        <w:numPr>
          <w:ilvl w:val="0"/>
          <w:numId w:val="2"/>
        </w:numPr>
        <w:spacing w:before="100" w:beforeAutospacing="1" w:after="100" w:afterAutospacing="1" w:line="240" w:lineRule="auto"/>
        <w:rPr>
          <w:rFonts w:ascii="Times New Roman" w:eastAsia="Times New Roman" w:hAnsi="Times New Roman" w:cs="Times New Roman"/>
          <w:sz w:val="24"/>
          <w:szCs w:val="24"/>
          <w:lang w:eastAsia="cs-CZ"/>
        </w:rPr>
      </w:pPr>
      <w:r w:rsidRPr="004F4BB9">
        <w:rPr>
          <w:rFonts w:ascii="Times New Roman" w:eastAsia="Times New Roman" w:hAnsi="Times New Roman" w:cs="Times New Roman"/>
          <w:sz w:val="24"/>
          <w:szCs w:val="24"/>
          <w:lang w:eastAsia="cs-CZ"/>
        </w:rPr>
        <w:t xml:space="preserve">hmotnost: </w:t>
      </w:r>
      <w:r w:rsidRPr="004F4BB9">
        <w:rPr>
          <w:rFonts w:ascii="Times New Roman" w:eastAsia="Times New Roman" w:hAnsi="Times New Roman" w:cs="Times New Roman"/>
          <w:b/>
          <w:bCs/>
          <w:sz w:val="24"/>
          <w:szCs w:val="24"/>
          <w:lang w:eastAsia="cs-CZ"/>
        </w:rPr>
        <w:t>cca 2 kg</w:t>
      </w:r>
      <w:r w:rsidRPr="004F4BB9">
        <w:rPr>
          <w:rFonts w:ascii="Times New Roman" w:eastAsia="Times New Roman" w:hAnsi="Times New Roman" w:cs="Times New Roman"/>
          <w:sz w:val="24"/>
          <w:szCs w:val="24"/>
          <w:lang w:eastAsia="cs-CZ"/>
        </w:rPr>
        <w:t xml:space="preserve"> </w:t>
      </w:r>
    </w:p>
    <w:p w:rsidR="004F4BB9" w:rsidRPr="004F4BB9" w:rsidRDefault="004F4BB9" w:rsidP="004F4BB9">
      <w:pPr>
        <w:numPr>
          <w:ilvl w:val="0"/>
          <w:numId w:val="2"/>
        </w:numPr>
        <w:spacing w:before="100" w:beforeAutospacing="1" w:after="100" w:afterAutospacing="1" w:line="240" w:lineRule="auto"/>
        <w:rPr>
          <w:rFonts w:ascii="Times New Roman" w:eastAsia="Times New Roman" w:hAnsi="Times New Roman" w:cs="Times New Roman"/>
          <w:sz w:val="24"/>
          <w:szCs w:val="24"/>
          <w:lang w:eastAsia="cs-CZ"/>
        </w:rPr>
      </w:pPr>
      <w:r w:rsidRPr="004F4BB9">
        <w:rPr>
          <w:rFonts w:ascii="Times New Roman" w:eastAsia="Times New Roman" w:hAnsi="Times New Roman" w:cs="Times New Roman"/>
          <w:sz w:val="24"/>
          <w:szCs w:val="24"/>
          <w:lang w:eastAsia="cs-CZ"/>
        </w:rPr>
        <w:t xml:space="preserve">LCD displej </w:t>
      </w:r>
    </w:p>
    <w:p w:rsidR="004F4BB9" w:rsidRPr="004F4BB9" w:rsidRDefault="004F4BB9" w:rsidP="004F4BB9">
      <w:pPr>
        <w:numPr>
          <w:ilvl w:val="0"/>
          <w:numId w:val="2"/>
        </w:numPr>
        <w:spacing w:before="100" w:beforeAutospacing="1" w:after="100" w:afterAutospacing="1" w:line="240" w:lineRule="auto"/>
        <w:rPr>
          <w:rFonts w:ascii="Times New Roman" w:eastAsia="Times New Roman" w:hAnsi="Times New Roman" w:cs="Times New Roman"/>
          <w:sz w:val="24"/>
          <w:szCs w:val="24"/>
          <w:lang w:eastAsia="cs-CZ"/>
        </w:rPr>
      </w:pPr>
      <w:r w:rsidRPr="004F4BB9">
        <w:rPr>
          <w:rFonts w:ascii="Times New Roman" w:eastAsia="Times New Roman" w:hAnsi="Times New Roman" w:cs="Times New Roman"/>
          <w:sz w:val="24"/>
          <w:szCs w:val="24"/>
          <w:lang w:eastAsia="cs-CZ"/>
        </w:rPr>
        <w:t xml:space="preserve">manuální nastavení odporu </w:t>
      </w:r>
    </w:p>
    <w:p w:rsidR="004F4BB9" w:rsidRPr="004F4BB9" w:rsidRDefault="004F4BB9" w:rsidP="004F4BB9">
      <w:pPr>
        <w:numPr>
          <w:ilvl w:val="0"/>
          <w:numId w:val="2"/>
        </w:numPr>
        <w:spacing w:before="100" w:beforeAutospacing="1" w:after="100" w:afterAutospacing="1" w:line="240" w:lineRule="auto"/>
        <w:rPr>
          <w:rFonts w:ascii="Times New Roman" w:eastAsia="Times New Roman" w:hAnsi="Times New Roman" w:cs="Times New Roman"/>
          <w:sz w:val="24"/>
          <w:szCs w:val="24"/>
          <w:lang w:eastAsia="cs-CZ"/>
        </w:rPr>
      </w:pPr>
      <w:r w:rsidRPr="004F4BB9">
        <w:rPr>
          <w:rFonts w:ascii="Times New Roman" w:eastAsia="Times New Roman" w:hAnsi="Times New Roman" w:cs="Times New Roman"/>
          <w:sz w:val="24"/>
          <w:szCs w:val="24"/>
          <w:lang w:eastAsia="cs-CZ"/>
        </w:rPr>
        <w:t xml:space="preserve">vhodný pro horní i dolní končetiny </w:t>
      </w:r>
    </w:p>
    <w:p w:rsidR="004F4BB9" w:rsidRPr="004F4BB9" w:rsidRDefault="004F4BB9" w:rsidP="004F4BB9">
      <w:pPr>
        <w:numPr>
          <w:ilvl w:val="0"/>
          <w:numId w:val="2"/>
        </w:numPr>
        <w:spacing w:before="100" w:beforeAutospacing="1" w:after="100" w:afterAutospacing="1" w:line="240" w:lineRule="auto"/>
        <w:rPr>
          <w:rFonts w:ascii="Times New Roman" w:eastAsia="Times New Roman" w:hAnsi="Times New Roman" w:cs="Times New Roman"/>
          <w:sz w:val="24"/>
          <w:szCs w:val="24"/>
          <w:lang w:eastAsia="cs-CZ"/>
        </w:rPr>
      </w:pPr>
      <w:r w:rsidRPr="004F4BB9">
        <w:rPr>
          <w:rFonts w:ascii="Times New Roman" w:eastAsia="Times New Roman" w:hAnsi="Times New Roman" w:cs="Times New Roman"/>
          <w:sz w:val="24"/>
          <w:szCs w:val="24"/>
          <w:lang w:eastAsia="cs-CZ"/>
        </w:rPr>
        <w:t xml:space="preserve">snadná montáž a skladování </w:t>
      </w:r>
    </w:p>
    <w:p w:rsidR="004F4BB9" w:rsidRDefault="004F4BB9" w:rsidP="004F4BB9">
      <w:pPr>
        <w:numPr>
          <w:ilvl w:val="0"/>
          <w:numId w:val="2"/>
        </w:numPr>
        <w:spacing w:before="100" w:beforeAutospacing="1" w:after="100" w:afterAutospacing="1" w:line="240" w:lineRule="auto"/>
        <w:rPr>
          <w:rFonts w:ascii="Times New Roman" w:eastAsia="Times New Roman" w:hAnsi="Times New Roman" w:cs="Times New Roman"/>
          <w:sz w:val="24"/>
          <w:szCs w:val="24"/>
          <w:lang w:eastAsia="cs-CZ"/>
        </w:rPr>
      </w:pPr>
      <w:r w:rsidRPr="004F4BB9">
        <w:rPr>
          <w:rFonts w:ascii="Times New Roman" w:eastAsia="Times New Roman" w:hAnsi="Times New Roman" w:cs="Times New Roman"/>
          <w:sz w:val="24"/>
          <w:szCs w:val="24"/>
          <w:lang w:eastAsia="cs-CZ"/>
        </w:rPr>
        <w:t xml:space="preserve">není určen pro použití ve stoje. </w:t>
      </w:r>
    </w:p>
    <w:p w:rsidR="004F4BB9" w:rsidRPr="004F4BB9" w:rsidRDefault="004F4BB9" w:rsidP="004F4BB9">
      <w:pPr>
        <w:spacing w:before="100" w:beforeAutospacing="1" w:after="100" w:afterAutospacing="1" w:line="240" w:lineRule="auto"/>
        <w:outlineLvl w:val="2"/>
        <w:rPr>
          <w:rFonts w:ascii="Times New Roman" w:eastAsia="Times New Roman" w:hAnsi="Times New Roman" w:cs="Times New Roman"/>
          <w:b/>
          <w:bCs/>
          <w:sz w:val="27"/>
          <w:szCs w:val="27"/>
          <w:lang w:eastAsia="cs-CZ"/>
        </w:rPr>
      </w:pPr>
      <w:r w:rsidRPr="004F4BB9">
        <w:rPr>
          <w:rFonts w:ascii="Times New Roman" w:eastAsia="Times New Roman" w:hAnsi="Times New Roman" w:cs="Times New Roman"/>
          <w:b/>
          <w:bCs/>
          <w:sz w:val="27"/>
          <w:szCs w:val="27"/>
          <w:lang w:eastAsia="cs-CZ"/>
        </w:rPr>
        <w:t>Sestavení trenažéru</w:t>
      </w:r>
    </w:p>
    <w:p w:rsidR="004F4BB9" w:rsidRPr="004F4BB9" w:rsidRDefault="004F4BB9" w:rsidP="004F4BB9">
      <w:pPr>
        <w:numPr>
          <w:ilvl w:val="0"/>
          <w:numId w:val="5"/>
        </w:numPr>
        <w:spacing w:before="100" w:beforeAutospacing="1" w:after="100" w:afterAutospacing="1" w:line="240" w:lineRule="auto"/>
        <w:rPr>
          <w:rFonts w:ascii="Times New Roman" w:eastAsia="Times New Roman" w:hAnsi="Times New Roman" w:cs="Times New Roman"/>
          <w:sz w:val="24"/>
          <w:szCs w:val="24"/>
          <w:lang w:eastAsia="cs-CZ"/>
        </w:rPr>
      </w:pPr>
      <w:r w:rsidRPr="004F4BB9">
        <w:rPr>
          <w:rFonts w:ascii="Times New Roman" w:eastAsia="Times New Roman" w:hAnsi="Times New Roman" w:cs="Times New Roman"/>
          <w:sz w:val="24"/>
          <w:szCs w:val="24"/>
          <w:lang w:eastAsia="cs-CZ"/>
        </w:rPr>
        <w:t xml:space="preserve">Rozložte přední a zadní opěrné nohy. </w:t>
      </w:r>
    </w:p>
    <w:p w:rsidR="004F4BB9" w:rsidRPr="004F4BB9" w:rsidRDefault="004F4BB9" w:rsidP="004F4BB9">
      <w:pPr>
        <w:numPr>
          <w:ilvl w:val="0"/>
          <w:numId w:val="5"/>
        </w:numPr>
        <w:spacing w:before="100" w:beforeAutospacing="1" w:after="100" w:afterAutospacing="1" w:line="240" w:lineRule="auto"/>
        <w:rPr>
          <w:rFonts w:ascii="Times New Roman" w:eastAsia="Times New Roman" w:hAnsi="Times New Roman" w:cs="Times New Roman"/>
          <w:sz w:val="24"/>
          <w:szCs w:val="24"/>
          <w:lang w:eastAsia="cs-CZ"/>
        </w:rPr>
      </w:pPr>
      <w:r w:rsidRPr="004F4BB9">
        <w:rPr>
          <w:rFonts w:ascii="Times New Roman" w:eastAsia="Times New Roman" w:hAnsi="Times New Roman" w:cs="Times New Roman"/>
          <w:sz w:val="24"/>
          <w:szCs w:val="24"/>
          <w:lang w:eastAsia="cs-CZ"/>
        </w:rPr>
        <w:t xml:space="preserve">Zajistěte konstrukci pojistnými kolíky. </w:t>
      </w:r>
    </w:p>
    <w:p w:rsidR="004F4BB9" w:rsidRPr="004F4BB9" w:rsidRDefault="004F4BB9" w:rsidP="004F4BB9">
      <w:pPr>
        <w:numPr>
          <w:ilvl w:val="0"/>
          <w:numId w:val="5"/>
        </w:numPr>
        <w:spacing w:before="100" w:beforeAutospacing="1" w:after="100" w:afterAutospacing="1" w:line="240" w:lineRule="auto"/>
        <w:rPr>
          <w:rFonts w:ascii="Times New Roman" w:eastAsia="Times New Roman" w:hAnsi="Times New Roman" w:cs="Times New Roman"/>
          <w:sz w:val="24"/>
          <w:szCs w:val="24"/>
          <w:lang w:eastAsia="cs-CZ"/>
        </w:rPr>
      </w:pPr>
      <w:r w:rsidRPr="004F4BB9">
        <w:rPr>
          <w:rFonts w:ascii="Times New Roman" w:eastAsia="Times New Roman" w:hAnsi="Times New Roman" w:cs="Times New Roman"/>
          <w:sz w:val="24"/>
          <w:szCs w:val="24"/>
          <w:lang w:eastAsia="cs-CZ"/>
        </w:rPr>
        <w:t xml:space="preserve">Našroubujte pravý (R) a levý (L) pedál. </w:t>
      </w:r>
    </w:p>
    <w:p w:rsidR="004F4BB9" w:rsidRPr="004F4BB9" w:rsidRDefault="004F4BB9" w:rsidP="004F4BB9">
      <w:pPr>
        <w:numPr>
          <w:ilvl w:val="0"/>
          <w:numId w:val="5"/>
        </w:numPr>
        <w:spacing w:before="100" w:beforeAutospacing="1" w:after="100" w:afterAutospacing="1" w:line="240" w:lineRule="auto"/>
        <w:rPr>
          <w:rFonts w:ascii="Times New Roman" w:eastAsia="Times New Roman" w:hAnsi="Times New Roman" w:cs="Times New Roman"/>
          <w:sz w:val="24"/>
          <w:szCs w:val="24"/>
          <w:lang w:eastAsia="cs-CZ"/>
        </w:rPr>
      </w:pPr>
      <w:r w:rsidRPr="004F4BB9">
        <w:rPr>
          <w:rFonts w:ascii="Times New Roman" w:eastAsia="Times New Roman" w:hAnsi="Times New Roman" w:cs="Times New Roman"/>
          <w:sz w:val="24"/>
          <w:szCs w:val="24"/>
          <w:lang w:eastAsia="cs-CZ"/>
        </w:rPr>
        <w:t xml:space="preserve">Nastavte odpor otočným regulačním šroubem. </w:t>
      </w:r>
    </w:p>
    <w:p w:rsidR="004F4BB9" w:rsidRPr="004F4BB9" w:rsidRDefault="004F4BB9" w:rsidP="004F4BB9">
      <w:pPr>
        <w:numPr>
          <w:ilvl w:val="0"/>
          <w:numId w:val="5"/>
        </w:numPr>
        <w:spacing w:before="100" w:beforeAutospacing="1" w:after="100" w:afterAutospacing="1" w:line="240" w:lineRule="auto"/>
        <w:rPr>
          <w:rFonts w:ascii="Times New Roman" w:eastAsia="Times New Roman" w:hAnsi="Times New Roman" w:cs="Times New Roman"/>
          <w:sz w:val="24"/>
          <w:szCs w:val="24"/>
          <w:lang w:eastAsia="cs-CZ"/>
        </w:rPr>
      </w:pPr>
      <w:r w:rsidRPr="004F4BB9">
        <w:rPr>
          <w:rFonts w:ascii="Times New Roman" w:eastAsia="Times New Roman" w:hAnsi="Times New Roman" w:cs="Times New Roman"/>
          <w:sz w:val="24"/>
          <w:szCs w:val="24"/>
          <w:lang w:eastAsia="cs-CZ"/>
        </w:rPr>
        <w:t>Trenažér postavte na rovný povrch a můžete začít cvičit.</w:t>
      </w:r>
    </w:p>
    <w:p w:rsidR="004F4BB9" w:rsidRPr="004F4BB9" w:rsidRDefault="004F4BB9" w:rsidP="004F4BB9">
      <w:pPr>
        <w:spacing w:before="100" w:beforeAutospacing="1" w:after="100" w:afterAutospacing="1" w:line="240" w:lineRule="auto"/>
        <w:rPr>
          <w:rFonts w:ascii="Times New Roman" w:eastAsia="Times New Roman" w:hAnsi="Times New Roman" w:cs="Times New Roman"/>
          <w:sz w:val="24"/>
          <w:szCs w:val="24"/>
          <w:lang w:eastAsia="cs-CZ"/>
        </w:rPr>
      </w:pPr>
    </w:p>
    <w:p w:rsidR="004F4BB9" w:rsidRPr="004F4BB9" w:rsidRDefault="004F4BB9" w:rsidP="004F4BB9">
      <w:pPr>
        <w:spacing w:after="0" w:line="240" w:lineRule="auto"/>
        <w:rPr>
          <w:rFonts w:ascii="Times New Roman" w:eastAsia="Times New Roman" w:hAnsi="Times New Roman" w:cs="Times New Roman"/>
          <w:sz w:val="24"/>
          <w:szCs w:val="24"/>
          <w:lang w:eastAsia="cs-CZ"/>
        </w:rPr>
      </w:pPr>
      <w:r w:rsidRPr="004F4BB9">
        <w:rPr>
          <w:rFonts w:ascii="Times New Roman" w:eastAsia="Times New Roman" w:hAnsi="Times New Roman" w:cs="Times New Roman"/>
          <w:sz w:val="24"/>
          <w:szCs w:val="24"/>
          <w:lang w:eastAsia="cs-CZ"/>
        </w:rPr>
        <w:pict>
          <v:rect id="_x0000_i1025" style="width:0;height:1.5pt" o:hralign="center" o:hrstd="t" o:hr="t" fillcolor="#a0a0a0" stroked="f"/>
        </w:pict>
      </w:r>
    </w:p>
    <w:p w:rsidR="004F4BB9" w:rsidRPr="004F4BB9" w:rsidRDefault="004F4BB9" w:rsidP="004F4BB9">
      <w:pPr>
        <w:spacing w:before="100" w:beforeAutospacing="1" w:after="100" w:afterAutospacing="1" w:line="240" w:lineRule="auto"/>
        <w:outlineLvl w:val="0"/>
        <w:rPr>
          <w:rFonts w:ascii="Times New Roman" w:eastAsia="Times New Roman" w:hAnsi="Times New Roman" w:cs="Times New Roman"/>
          <w:b/>
          <w:bCs/>
          <w:kern w:val="36"/>
          <w:sz w:val="48"/>
          <w:szCs w:val="48"/>
          <w:lang w:eastAsia="cs-CZ"/>
        </w:rPr>
      </w:pPr>
      <w:r w:rsidRPr="004F4BB9">
        <w:rPr>
          <w:rFonts w:ascii="Times New Roman" w:eastAsia="Times New Roman" w:hAnsi="Times New Roman" w:cs="Times New Roman"/>
          <w:b/>
          <w:bCs/>
          <w:kern w:val="36"/>
          <w:sz w:val="48"/>
          <w:szCs w:val="48"/>
          <w:lang w:eastAsia="cs-CZ"/>
        </w:rPr>
        <w:t>Ovládání LCD displeje</w:t>
      </w:r>
    </w:p>
    <w:p w:rsidR="004F4BB9" w:rsidRPr="004F4BB9" w:rsidRDefault="004F4BB9" w:rsidP="004F4BB9">
      <w:pPr>
        <w:spacing w:before="100" w:beforeAutospacing="1" w:after="100" w:afterAutospacing="1" w:line="240" w:lineRule="auto"/>
        <w:rPr>
          <w:rFonts w:ascii="Times New Roman" w:eastAsia="Times New Roman" w:hAnsi="Times New Roman" w:cs="Times New Roman"/>
          <w:sz w:val="24"/>
          <w:szCs w:val="24"/>
          <w:lang w:eastAsia="cs-CZ"/>
        </w:rPr>
      </w:pPr>
      <w:r w:rsidRPr="004F4BB9">
        <w:rPr>
          <w:rFonts w:ascii="Times New Roman" w:eastAsia="Times New Roman" w:hAnsi="Times New Roman" w:cs="Times New Roman"/>
          <w:sz w:val="24"/>
          <w:szCs w:val="24"/>
          <w:lang w:eastAsia="cs-CZ"/>
        </w:rPr>
        <w:t xml:space="preserve">Na displeji je pouze </w:t>
      </w:r>
      <w:r w:rsidRPr="004F4BB9">
        <w:rPr>
          <w:rFonts w:ascii="Times New Roman" w:eastAsia="Times New Roman" w:hAnsi="Times New Roman" w:cs="Times New Roman"/>
          <w:b/>
          <w:bCs/>
          <w:sz w:val="24"/>
          <w:szCs w:val="24"/>
          <w:lang w:eastAsia="cs-CZ"/>
        </w:rPr>
        <w:t>jedno tlačítko – MODE</w:t>
      </w:r>
      <w:r w:rsidRPr="004F4BB9">
        <w:rPr>
          <w:rFonts w:ascii="Times New Roman" w:eastAsia="Times New Roman" w:hAnsi="Times New Roman" w:cs="Times New Roman"/>
          <w:sz w:val="24"/>
          <w:szCs w:val="24"/>
          <w:lang w:eastAsia="cs-CZ"/>
        </w:rPr>
        <w:t>.</w:t>
      </w:r>
    </w:p>
    <w:p w:rsidR="004F4BB9" w:rsidRPr="004F4BB9" w:rsidRDefault="004F4BB9" w:rsidP="004F4BB9">
      <w:pPr>
        <w:spacing w:before="100" w:beforeAutospacing="1" w:after="100" w:afterAutospacing="1" w:line="240" w:lineRule="auto"/>
        <w:outlineLvl w:val="2"/>
        <w:rPr>
          <w:rFonts w:ascii="Times New Roman" w:eastAsia="Times New Roman" w:hAnsi="Times New Roman" w:cs="Times New Roman"/>
          <w:b/>
          <w:bCs/>
          <w:sz w:val="27"/>
          <w:szCs w:val="27"/>
          <w:lang w:eastAsia="cs-CZ"/>
        </w:rPr>
      </w:pPr>
      <w:r w:rsidRPr="004F4BB9">
        <w:rPr>
          <w:rFonts w:ascii="Times New Roman" w:eastAsia="Times New Roman" w:hAnsi="Times New Roman" w:cs="Times New Roman"/>
          <w:b/>
          <w:bCs/>
          <w:sz w:val="27"/>
          <w:szCs w:val="27"/>
          <w:lang w:eastAsia="cs-CZ"/>
        </w:rPr>
        <w:lastRenderedPageBreak/>
        <w:t>Funkce displeje</w:t>
      </w:r>
    </w:p>
    <w:p w:rsidR="004F4BB9" w:rsidRPr="004F4BB9" w:rsidRDefault="004F4BB9" w:rsidP="004F4BB9">
      <w:pPr>
        <w:numPr>
          <w:ilvl w:val="0"/>
          <w:numId w:val="3"/>
        </w:numPr>
        <w:spacing w:before="100" w:beforeAutospacing="1" w:after="100" w:afterAutospacing="1" w:line="240" w:lineRule="auto"/>
        <w:rPr>
          <w:rFonts w:ascii="Times New Roman" w:eastAsia="Times New Roman" w:hAnsi="Times New Roman" w:cs="Times New Roman"/>
          <w:sz w:val="24"/>
          <w:szCs w:val="24"/>
          <w:lang w:eastAsia="cs-CZ"/>
        </w:rPr>
      </w:pPr>
      <w:r w:rsidRPr="004F4BB9">
        <w:rPr>
          <w:rFonts w:ascii="Times New Roman" w:eastAsia="Times New Roman" w:hAnsi="Times New Roman" w:cs="Times New Roman"/>
          <w:b/>
          <w:bCs/>
          <w:sz w:val="24"/>
          <w:szCs w:val="24"/>
          <w:lang w:eastAsia="cs-CZ"/>
        </w:rPr>
        <w:t>SCAN</w:t>
      </w:r>
      <w:r w:rsidRPr="004F4BB9">
        <w:rPr>
          <w:rFonts w:ascii="Times New Roman" w:eastAsia="Times New Roman" w:hAnsi="Times New Roman" w:cs="Times New Roman"/>
          <w:sz w:val="24"/>
          <w:szCs w:val="24"/>
          <w:lang w:eastAsia="cs-CZ"/>
        </w:rPr>
        <w:t xml:space="preserve"> – automaticky střídá všechny údaje. </w:t>
      </w:r>
    </w:p>
    <w:p w:rsidR="004F4BB9" w:rsidRPr="004F4BB9" w:rsidRDefault="004F4BB9" w:rsidP="004F4BB9">
      <w:pPr>
        <w:numPr>
          <w:ilvl w:val="0"/>
          <w:numId w:val="3"/>
        </w:numPr>
        <w:spacing w:before="100" w:beforeAutospacing="1" w:after="100" w:afterAutospacing="1" w:line="240" w:lineRule="auto"/>
        <w:rPr>
          <w:rFonts w:ascii="Times New Roman" w:eastAsia="Times New Roman" w:hAnsi="Times New Roman" w:cs="Times New Roman"/>
          <w:sz w:val="24"/>
          <w:szCs w:val="24"/>
          <w:lang w:eastAsia="cs-CZ"/>
        </w:rPr>
      </w:pPr>
      <w:r w:rsidRPr="004F4BB9">
        <w:rPr>
          <w:rFonts w:ascii="Times New Roman" w:eastAsia="Times New Roman" w:hAnsi="Times New Roman" w:cs="Times New Roman"/>
          <w:b/>
          <w:bCs/>
          <w:sz w:val="24"/>
          <w:szCs w:val="24"/>
          <w:lang w:eastAsia="cs-CZ"/>
        </w:rPr>
        <w:t>TIME</w:t>
      </w:r>
      <w:r w:rsidRPr="004F4BB9">
        <w:rPr>
          <w:rFonts w:ascii="Times New Roman" w:eastAsia="Times New Roman" w:hAnsi="Times New Roman" w:cs="Times New Roman"/>
          <w:sz w:val="24"/>
          <w:szCs w:val="24"/>
          <w:lang w:eastAsia="cs-CZ"/>
        </w:rPr>
        <w:t xml:space="preserve"> – čas cvičení. </w:t>
      </w:r>
    </w:p>
    <w:p w:rsidR="004F4BB9" w:rsidRPr="004F4BB9" w:rsidRDefault="004F4BB9" w:rsidP="004F4BB9">
      <w:pPr>
        <w:numPr>
          <w:ilvl w:val="0"/>
          <w:numId w:val="3"/>
        </w:numPr>
        <w:spacing w:before="100" w:beforeAutospacing="1" w:after="100" w:afterAutospacing="1" w:line="240" w:lineRule="auto"/>
        <w:rPr>
          <w:rFonts w:ascii="Times New Roman" w:eastAsia="Times New Roman" w:hAnsi="Times New Roman" w:cs="Times New Roman"/>
          <w:sz w:val="24"/>
          <w:szCs w:val="24"/>
          <w:lang w:eastAsia="cs-CZ"/>
        </w:rPr>
      </w:pPr>
      <w:r w:rsidRPr="004F4BB9">
        <w:rPr>
          <w:rFonts w:ascii="Times New Roman" w:eastAsia="Times New Roman" w:hAnsi="Times New Roman" w:cs="Times New Roman"/>
          <w:b/>
          <w:bCs/>
          <w:sz w:val="24"/>
          <w:szCs w:val="24"/>
          <w:lang w:eastAsia="cs-CZ"/>
        </w:rPr>
        <w:t>COUNT</w:t>
      </w:r>
      <w:r w:rsidRPr="004F4BB9">
        <w:rPr>
          <w:rFonts w:ascii="Times New Roman" w:eastAsia="Times New Roman" w:hAnsi="Times New Roman" w:cs="Times New Roman"/>
          <w:sz w:val="24"/>
          <w:szCs w:val="24"/>
          <w:lang w:eastAsia="cs-CZ"/>
        </w:rPr>
        <w:t xml:space="preserve"> – počet šlápnutí. </w:t>
      </w:r>
    </w:p>
    <w:p w:rsidR="004F4BB9" w:rsidRPr="004F4BB9" w:rsidRDefault="004F4BB9" w:rsidP="004F4BB9">
      <w:pPr>
        <w:numPr>
          <w:ilvl w:val="0"/>
          <w:numId w:val="3"/>
        </w:numPr>
        <w:spacing w:before="100" w:beforeAutospacing="1" w:after="100" w:afterAutospacing="1" w:line="240" w:lineRule="auto"/>
        <w:rPr>
          <w:rFonts w:ascii="Times New Roman" w:eastAsia="Times New Roman" w:hAnsi="Times New Roman" w:cs="Times New Roman"/>
          <w:sz w:val="24"/>
          <w:szCs w:val="24"/>
          <w:lang w:eastAsia="cs-CZ"/>
        </w:rPr>
      </w:pPr>
      <w:r w:rsidRPr="004F4BB9">
        <w:rPr>
          <w:rFonts w:ascii="Times New Roman" w:eastAsia="Times New Roman" w:hAnsi="Times New Roman" w:cs="Times New Roman"/>
          <w:b/>
          <w:bCs/>
          <w:sz w:val="24"/>
          <w:szCs w:val="24"/>
          <w:lang w:eastAsia="cs-CZ"/>
        </w:rPr>
        <w:t>CAL</w:t>
      </w:r>
      <w:r w:rsidRPr="004F4BB9">
        <w:rPr>
          <w:rFonts w:ascii="Times New Roman" w:eastAsia="Times New Roman" w:hAnsi="Times New Roman" w:cs="Times New Roman"/>
          <w:sz w:val="24"/>
          <w:szCs w:val="24"/>
          <w:lang w:eastAsia="cs-CZ"/>
        </w:rPr>
        <w:t xml:space="preserve"> – orientační počet spálených kalorií. </w:t>
      </w:r>
    </w:p>
    <w:p w:rsidR="004F4BB9" w:rsidRPr="004F4BB9" w:rsidRDefault="004F4BB9" w:rsidP="004F4BB9">
      <w:pPr>
        <w:numPr>
          <w:ilvl w:val="0"/>
          <w:numId w:val="3"/>
        </w:numPr>
        <w:spacing w:before="100" w:beforeAutospacing="1" w:after="100" w:afterAutospacing="1" w:line="240" w:lineRule="auto"/>
        <w:rPr>
          <w:rFonts w:ascii="Times New Roman" w:eastAsia="Times New Roman" w:hAnsi="Times New Roman" w:cs="Times New Roman"/>
          <w:sz w:val="24"/>
          <w:szCs w:val="24"/>
          <w:lang w:eastAsia="cs-CZ"/>
        </w:rPr>
      </w:pPr>
      <w:r w:rsidRPr="004F4BB9">
        <w:rPr>
          <w:rFonts w:ascii="Times New Roman" w:eastAsia="Times New Roman" w:hAnsi="Times New Roman" w:cs="Times New Roman"/>
          <w:b/>
          <w:bCs/>
          <w:sz w:val="24"/>
          <w:szCs w:val="24"/>
          <w:lang w:eastAsia="cs-CZ"/>
        </w:rPr>
        <w:t>T-COUNT</w:t>
      </w:r>
      <w:r w:rsidRPr="004F4BB9">
        <w:rPr>
          <w:rFonts w:ascii="Times New Roman" w:eastAsia="Times New Roman" w:hAnsi="Times New Roman" w:cs="Times New Roman"/>
          <w:sz w:val="24"/>
          <w:szCs w:val="24"/>
          <w:lang w:eastAsia="cs-CZ"/>
        </w:rPr>
        <w:t xml:space="preserve"> – celkový počet šlápnutí od vložení baterie (</w:t>
      </w:r>
      <w:proofErr w:type="spellStart"/>
      <w:r w:rsidRPr="004F4BB9">
        <w:rPr>
          <w:rFonts w:ascii="Times New Roman" w:eastAsia="Times New Roman" w:hAnsi="Times New Roman" w:cs="Times New Roman"/>
          <w:sz w:val="24"/>
          <w:szCs w:val="24"/>
          <w:lang w:eastAsia="cs-CZ"/>
        </w:rPr>
        <w:t>Total</w:t>
      </w:r>
      <w:proofErr w:type="spellEnd"/>
      <w:r w:rsidRPr="004F4BB9">
        <w:rPr>
          <w:rFonts w:ascii="Times New Roman" w:eastAsia="Times New Roman" w:hAnsi="Times New Roman" w:cs="Times New Roman"/>
          <w:sz w:val="24"/>
          <w:szCs w:val="24"/>
          <w:lang w:eastAsia="cs-CZ"/>
        </w:rPr>
        <w:t xml:space="preserve"> </w:t>
      </w:r>
      <w:proofErr w:type="spellStart"/>
      <w:r w:rsidRPr="004F4BB9">
        <w:rPr>
          <w:rFonts w:ascii="Times New Roman" w:eastAsia="Times New Roman" w:hAnsi="Times New Roman" w:cs="Times New Roman"/>
          <w:sz w:val="24"/>
          <w:szCs w:val="24"/>
          <w:lang w:eastAsia="cs-CZ"/>
        </w:rPr>
        <w:t>Count</w:t>
      </w:r>
      <w:proofErr w:type="spellEnd"/>
      <w:r w:rsidRPr="004F4BB9">
        <w:rPr>
          <w:rFonts w:ascii="Times New Roman" w:eastAsia="Times New Roman" w:hAnsi="Times New Roman" w:cs="Times New Roman"/>
          <w:sz w:val="24"/>
          <w:szCs w:val="24"/>
          <w:lang w:eastAsia="cs-CZ"/>
        </w:rPr>
        <w:t xml:space="preserve">). </w:t>
      </w:r>
    </w:p>
    <w:p w:rsidR="004F4BB9" w:rsidRPr="004F4BB9" w:rsidRDefault="004F4BB9" w:rsidP="004F4BB9">
      <w:pPr>
        <w:spacing w:before="100" w:beforeAutospacing="1" w:after="100" w:afterAutospacing="1" w:line="240" w:lineRule="auto"/>
        <w:rPr>
          <w:rFonts w:ascii="Times New Roman" w:eastAsia="Times New Roman" w:hAnsi="Times New Roman" w:cs="Times New Roman"/>
          <w:sz w:val="24"/>
          <w:szCs w:val="24"/>
          <w:lang w:eastAsia="cs-CZ"/>
        </w:rPr>
      </w:pPr>
      <w:r w:rsidRPr="004F4BB9">
        <w:rPr>
          <w:rFonts w:ascii="Times New Roman" w:eastAsia="Times New Roman" w:hAnsi="Times New Roman" w:cs="Times New Roman"/>
          <w:sz w:val="24"/>
          <w:szCs w:val="24"/>
          <w:lang w:eastAsia="cs-CZ"/>
        </w:rPr>
        <w:t xml:space="preserve">U některých verzí se místo COUNT zobrazuje </w:t>
      </w:r>
      <w:r w:rsidRPr="004F4BB9">
        <w:rPr>
          <w:rFonts w:ascii="Times New Roman" w:eastAsia="Times New Roman" w:hAnsi="Times New Roman" w:cs="Times New Roman"/>
          <w:b/>
          <w:bCs/>
          <w:sz w:val="24"/>
          <w:szCs w:val="24"/>
          <w:lang w:eastAsia="cs-CZ"/>
        </w:rPr>
        <w:t>DIST (vzdálenost)</w:t>
      </w:r>
      <w:r w:rsidRPr="004F4BB9">
        <w:rPr>
          <w:rFonts w:ascii="Times New Roman" w:eastAsia="Times New Roman" w:hAnsi="Times New Roman" w:cs="Times New Roman"/>
          <w:sz w:val="24"/>
          <w:szCs w:val="24"/>
          <w:lang w:eastAsia="cs-CZ"/>
        </w:rPr>
        <w:t xml:space="preserve"> nebo </w:t>
      </w:r>
      <w:r w:rsidRPr="004F4BB9">
        <w:rPr>
          <w:rFonts w:ascii="Times New Roman" w:eastAsia="Times New Roman" w:hAnsi="Times New Roman" w:cs="Times New Roman"/>
          <w:b/>
          <w:bCs/>
          <w:sz w:val="24"/>
          <w:szCs w:val="24"/>
          <w:lang w:eastAsia="cs-CZ"/>
        </w:rPr>
        <w:t>ODO (celková vzdálenost)</w:t>
      </w:r>
      <w:r w:rsidRPr="004F4BB9">
        <w:rPr>
          <w:rFonts w:ascii="Times New Roman" w:eastAsia="Times New Roman" w:hAnsi="Times New Roman" w:cs="Times New Roman"/>
          <w:sz w:val="24"/>
          <w:szCs w:val="24"/>
          <w:lang w:eastAsia="cs-CZ"/>
        </w:rPr>
        <w:t xml:space="preserve"> – záleží na výrobní sérii LCD počítače. </w:t>
      </w:r>
    </w:p>
    <w:p w:rsidR="004F4BB9" w:rsidRPr="004F4BB9" w:rsidRDefault="004F4BB9" w:rsidP="004F4BB9">
      <w:pPr>
        <w:spacing w:before="100" w:beforeAutospacing="1" w:after="100" w:afterAutospacing="1" w:line="240" w:lineRule="auto"/>
        <w:outlineLvl w:val="1"/>
        <w:rPr>
          <w:rFonts w:ascii="Times New Roman" w:eastAsia="Times New Roman" w:hAnsi="Times New Roman" w:cs="Times New Roman"/>
          <w:b/>
          <w:bCs/>
          <w:sz w:val="36"/>
          <w:szCs w:val="36"/>
          <w:lang w:eastAsia="cs-CZ"/>
        </w:rPr>
      </w:pPr>
      <w:r w:rsidRPr="004F4BB9">
        <w:rPr>
          <w:rFonts w:ascii="Times New Roman" w:eastAsia="Times New Roman" w:hAnsi="Times New Roman" w:cs="Times New Roman"/>
          <w:b/>
          <w:bCs/>
          <w:sz w:val="36"/>
          <w:szCs w:val="36"/>
          <w:lang w:eastAsia="cs-CZ"/>
        </w:rPr>
        <w:t>Nastavení displeje</w:t>
      </w:r>
    </w:p>
    <w:p w:rsidR="004F4BB9" w:rsidRPr="004F4BB9" w:rsidRDefault="004F4BB9" w:rsidP="004F4BB9">
      <w:pPr>
        <w:spacing w:before="100" w:beforeAutospacing="1" w:after="100" w:afterAutospacing="1" w:line="240" w:lineRule="auto"/>
        <w:outlineLvl w:val="2"/>
        <w:rPr>
          <w:rFonts w:ascii="Times New Roman" w:eastAsia="Times New Roman" w:hAnsi="Times New Roman" w:cs="Times New Roman"/>
          <w:b/>
          <w:bCs/>
          <w:sz w:val="27"/>
          <w:szCs w:val="27"/>
          <w:lang w:eastAsia="cs-CZ"/>
        </w:rPr>
      </w:pPr>
      <w:r w:rsidRPr="004F4BB9">
        <w:rPr>
          <w:rFonts w:ascii="Times New Roman" w:eastAsia="Times New Roman" w:hAnsi="Times New Roman" w:cs="Times New Roman"/>
          <w:b/>
          <w:bCs/>
          <w:sz w:val="27"/>
          <w:szCs w:val="27"/>
          <w:lang w:eastAsia="cs-CZ"/>
        </w:rPr>
        <w:t>Zapnutí</w:t>
      </w:r>
    </w:p>
    <w:p w:rsidR="004F4BB9" w:rsidRPr="004F4BB9" w:rsidRDefault="004F4BB9" w:rsidP="004F4BB9">
      <w:pPr>
        <w:spacing w:before="100" w:beforeAutospacing="1" w:after="100" w:afterAutospacing="1" w:line="240" w:lineRule="auto"/>
        <w:rPr>
          <w:rFonts w:ascii="Times New Roman" w:eastAsia="Times New Roman" w:hAnsi="Times New Roman" w:cs="Times New Roman"/>
          <w:sz w:val="24"/>
          <w:szCs w:val="24"/>
          <w:lang w:eastAsia="cs-CZ"/>
        </w:rPr>
      </w:pPr>
      <w:r w:rsidRPr="004F4BB9">
        <w:rPr>
          <w:rFonts w:ascii="Times New Roman" w:eastAsia="Times New Roman" w:hAnsi="Times New Roman" w:cs="Times New Roman"/>
          <w:sz w:val="24"/>
          <w:szCs w:val="24"/>
          <w:lang w:eastAsia="cs-CZ"/>
        </w:rPr>
        <w:t>Displej se zapne automaticky po prvním otočení pedálů.</w:t>
      </w:r>
    </w:p>
    <w:p w:rsidR="004F4BB9" w:rsidRPr="004F4BB9" w:rsidRDefault="004F4BB9" w:rsidP="004F4BB9">
      <w:pPr>
        <w:spacing w:before="100" w:beforeAutospacing="1" w:after="100" w:afterAutospacing="1" w:line="240" w:lineRule="auto"/>
        <w:outlineLvl w:val="2"/>
        <w:rPr>
          <w:rFonts w:ascii="Times New Roman" w:eastAsia="Times New Roman" w:hAnsi="Times New Roman" w:cs="Times New Roman"/>
          <w:b/>
          <w:bCs/>
          <w:sz w:val="27"/>
          <w:szCs w:val="27"/>
          <w:lang w:eastAsia="cs-CZ"/>
        </w:rPr>
      </w:pPr>
      <w:r w:rsidRPr="004F4BB9">
        <w:rPr>
          <w:rFonts w:ascii="Times New Roman" w:eastAsia="Times New Roman" w:hAnsi="Times New Roman" w:cs="Times New Roman"/>
          <w:b/>
          <w:bCs/>
          <w:sz w:val="27"/>
          <w:szCs w:val="27"/>
          <w:lang w:eastAsia="cs-CZ"/>
        </w:rPr>
        <w:t>Přepínání údajů</w:t>
      </w:r>
    </w:p>
    <w:p w:rsidR="004F4BB9" w:rsidRPr="004F4BB9" w:rsidRDefault="004F4BB9" w:rsidP="004F4BB9">
      <w:pPr>
        <w:spacing w:before="100" w:beforeAutospacing="1" w:after="100" w:afterAutospacing="1" w:line="240" w:lineRule="auto"/>
        <w:rPr>
          <w:rFonts w:ascii="Times New Roman" w:eastAsia="Times New Roman" w:hAnsi="Times New Roman" w:cs="Times New Roman"/>
          <w:sz w:val="24"/>
          <w:szCs w:val="24"/>
          <w:lang w:eastAsia="cs-CZ"/>
        </w:rPr>
      </w:pPr>
      <w:r w:rsidRPr="004F4BB9">
        <w:rPr>
          <w:rFonts w:ascii="Times New Roman" w:eastAsia="Times New Roman" w:hAnsi="Times New Roman" w:cs="Times New Roman"/>
          <w:sz w:val="24"/>
          <w:szCs w:val="24"/>
          <w:lang w:eastAsia="cs-CZ"/>
        </w:rPr>
        <w:t xml:space="preserve">Krátkým stiskem tlačítka </w:t>
      </w:r>
      <w:r w:rsidRPr="004F4BB9">
        <w:rPr>
          <w:rFonts w:ascii="Times New Roman" w:eastAsia="Times New Roman" w:hAnsi="Times New Roman" w:cs="Times New Roman"/>
          <w:b/>
          <w:bCs/>
          <w:sz w:val="24"/>
          <w:szCs w:val="24"/>
          <w:lang w:eastAsia="cs-CZ"/>
        </w:rPr>
        <w:t>MODE</w:t>
      </w:r>
      <w:r w:rsidRPr="004F4BB9">
        <w:rPr>
          <w:rFonts w:ascii="Times New Roman" w:eastAsia="Times New Roman" w:hAnsi="Times New Roman" w:cs="Times New Roman"/>
          <w:sz w:val="24"/>
          <w:szCs w:val="24"/>
          <w:lang w:eastAsia="cs-CZ"/>
        </w:rPr>
        <w:t xml:space="preserve"> přepínáš:</w:t>
      </w:r>
    </w:p>
    <w:p w:rsidR="004F4BB9" w:rsidRPr="004F4BB9" w:rsidRDefault="004F4BB9" w:rsidP="004F4BB9">
      <w:pPr>
        <w:spacing w:before="100" w:beforeAutospacing="1" w:after="100" w:afterAutospacing="1" w:line="240" w:lineRule="auto"/>
        <w:rPr>
          <w:rFonts w:ascii="Times New Roman" w:eastAsia="Times New Roman" w:hAnsi="Times New Roman" w:cs="Times New Roman"/>
          <w:sz w:val="24"/>
          <w:szCs w:val="24"/>
          <w:lang w:eastAsia="cs-CZ"/>
        </w:rPr>
      </w:pPr>
      <w:r w:rsidRPr="004F4BB9">
        <w:rPr>
          <w:rFonts w:ascii="Times New Roman" w:eastAsia="Times New Roman" w:hAnsi="Times New Roman" w:cs="Times New Roman"/>
          <w:sz w:val="24"/>
          <w:szCs w:val="24"/>
          <w:lang w:eastAsia="cs-CZ"/>
        </w:rPr>
        <w:t>SCAN → TIME → COUNT/DIST → CAL → T-COUNT → zpět na SCAN.</w:t>
      </w:r>
    </w:p>
    <w:p w:rsidR="004F4BB9" w:rsidRPr="004F4BB9" w:rsidRDefault="004F4BB9" w:rsidP="004F4BB9">
      <w:pPr>
        <w:spacing w:before="100" w:beforeAutospacing="1" w:after="100" w:afterAutospacing="1" w:line="240" w:lineRule="auto"/>
        <w:outlineLvl w:val="2"/>
        <w:rPr>
          <w:rFonts w:ascii="Times New Roman" w:eastAsia="Times New Roman" w:hAnsi="Times New Roman" w:cs="Times New Roman"/>
          <w:b/>
          <w:bCs/>
          <w:sz w:val="27"/>
          <w:szCs w:val="27"/>
          <w:lang w:eastAsia="cs-CZ"/>
        </w:rPr>
      </w:pPr>
      <w:r w:rsidRPr="004F4BB9">
        <w:rPr>
          <w:rFonts w:ascii="Times New Roman" w:eastAsia="Times New Roman" w:hAnsi="Times New Roman" w:cs="Times New Roman"/>
          <w:b/>
          <w:bCs/>
          <w:sz w:val="27"/>
          <w:szCs w:val="27"/>
          <w:lang w:eastAsia="cs-CZ"/>
        </w:rPr>
        <w:t>Automatické vypnutí</w:t>
      </w:r>
    </w:p>
    <w:p w:rsidR="004F4BB9" w:rsidRPr="004F4BB9" w:rsidRDefault="004F4BB9" w:rsidP="004F4BB9">
      <w:pPr>
        <w:spacing w:before="100" w:beforeAutospacing="1" w:after="100" w:afterAutospacing="1" w:line="240" w:lineRule="auto"/>
        <w:rPr>
          <w:rFonts w:ascii="Times New Roman" w:eastAsia="Times New Roman" w:hAnsi="Times New Roman" w:cs="Times New Roman"/>
          <w:sz w:val="24"/>
          <w:szCs w:val="24"/>
          <w:lang w:eastAsia="cs-CZ"/>
        </w:rPr>
      </w:pPr>
      <w:r w:rsidRPr="004F4BB9">
        <w:rPr>
          <w:rFonts w:ascii="Times New Roman" w:eastAsia="Times New Roman" w:hAnsi="Times New Roman" w:cs="Times New Roman"/>
          <w:sz w:val="24"/>
          <w:szCs w:val="24"/>
          <w:lang w:eastAsia="cs-CZ"/>
        </w:rPr>
        <w:t xml:space="preserve">Pokud se přestane šlapat přibližně na </w:t>
      </w:r>
      <w:r w:rsidRPr="004F4BB9">
        <w:rPr>
          <w:rFonts w:ascii="Times New Roman" w:eastAsia="Times New Roman" w:hAnsi="Times New Roman" w:cs="Times New Roman"/>
          <w:b/>
          <w:bCs/>
          <w:sz w:val="24"/>
          <w:szCs w:val="24"/>
          <w:lang w:eastAsia="cs-CZ"/>
        </w:rPr>
        <w:t>4 minuty</w:t>
      </w:r>
      <w:r w:rsidRPr="004F4BB9">
        <w:rPr>
          <w:rFonts w:ascii="Times New Roman" w:eastAsia="Times New Roman" w:hAnsi="Times New Roman" w:cs="Times New Roman"/>
          <w:sz w:val="24"/>
          <w:szCs w:val="24"/>
          <w:lang w:eastAsia="cs-CZ"/>
        </w:rPr>
        <w:t xml:space="preserve">, displej se automaticky vypne kvůli úspoře baterie. Po opětovném roztočení pedálů se znovu zapne. </w:t>
      </w:r>
    </w:p>
    <w:p w:rsidR="004F4BB9" w:rsidRPr="004F4BB9" w:rsidRDefault="004F4BB9" w:rsidP="004F4BB9">
      <w:pPr>
        <w:spacing w:after="0" w:line="240" w:lineRule="auto"/>
        <w:rPr>
          <w:rFonts w:ascii="Times New Roman" w:eastAsia="Times New Roman" w:hAnsi="Times New Roman" w:cs="Times New Roman"/>
          <w:sz w:val="24"/>
          <w:szCs w:val="24"/>
          <w:lang w:eastAsia="cs-CZ"/>
        </w:rPr>
      </w:pPr>
      <w:r w:rsidRPr="004F4BB9">
        <w:rPr>
          <w:rFonts w:ascii="Times New Roman" w:eastAsia="Times New Roman" w:hAnsi="Times New Roman" w:cs="Times New Roman"/>
          <w:sz w:val="24"/>
          <w:szCs w:val="24"/>
          <w:lang w:eastAsia="cs-CZ"/>
        </w:rPr>
        <w:pict>
          <v:rect id="_x0000_i1026" style="width:0;height:1.5pt" o:hralign="center" o:hrstd="t" o:hr="t" fillcolor="#a0a0a0" stroked="f"/>
        </w:pict>
      </w:r>
    </w:p>
    <w:p w:rsidR="004F4BB9" w:rsidRPr="004F4BB9" w:rsidRDefault="004F4BB9" w:rsidP="004F4BB9">
      <w:pPr>
        <w:spacing w:before="100" w:beforeAutospacing="1" w:after="100" w:afterAutospacing="1" w:line="240" w:lineRule="auto"/>
        <w:outlineLvl w:val="1"/>
        <w:rPr>
          <w:rFonts w:ascii="Times New Roman" w:eastAsia="Times New Roman" w:hAnsi="Times New Roman" w:cs="Times New Roman"/>
          <w:b/>
          <w:bCs/>
          <w:sz w:val="36"/>
          <w:szCs w:val="36"/>
          <w:lang w:eastAsia="cs-CZ"/>
        </w:rPr>
      </w:pPr>
      <w:r w:rsidRPr="004F4BB9">
        <w:rPr>
          <w:rFonts w:ascii="Times New Roman" w:eastAsia="Times New Roman" w:hAnsi="Times New Roman" w:cs="Times New Roman"/>
          <w:b/>
          <w:bCs/>
          <w:sz w:val="36"/>
          <w:szCs w:val="36"/>
          <w:lang w:eastAsia="cs-CZ"/>
        </w:rPr>
        <w:t>Výměna baterie</w:t>
      </w:r>
    </w:p>
    <w:p w:rsidR="004F4BB9" w:rsidRPr="004F4BB9" w:rsidRDefault="004F4BB9" w:rsidP="004F4BB9">
      <w:pPr>
        <w:numPr>
          <w:ilvl w:val="0"/>
          <w:numId w:val="4"/>
        </w:numPr>
        <w:spacing w:before="100" w:beforeAutospacing="1" w:after="100" w:afterAutospacing="1" w:line="240" w:lineRule="auto"/>
        <w:rPr>
          <w:rFonts w:ascii="Times New Roman" w:eastAsia="Times New Roman" w:hAnsi="Times New Roman" w:cs="Times New Roman"/>
          <w:sz w:val="24"/>
          <w:szCs w:val="24"/>
          <w:lang w:eastAsia="cs-CZ"/>
        </w:rPr>
      </w:pPr>
      <w:r w:rsidRPr="004F4BB9">
        <w:rPr>
          <w:rFonts w:ascii="Times New Roman" w:eastAsia="Times New Roman" w:hAnsi="Times New Roman" w:cs="Times New Roman"/>
          <w:sz w:val="24"/>
          <w:szCs w:val="24"/>
          <w:lang w:eastAsia="cs-CZ"/>
        </w:rPr>
        <w:t xml:space="preserve">typ baterie: </w:t>
      </w:r>
      <w:r w:rsidRPr="004F4BB9">
        <w:rPr>
          <w:rFonts w:ascii="Times New Roman" w:eastAsia="Times New Roman" w:hAnsi="Times New Roman" w:cs="Times New Roman"/>
          <w:b/>
          <w:bCs/>
          <w:sz w:val="24"/>
          <w:szCs w:val="24"/>
          <w:lang w:eastAsia="cs-CZ"/>
        </w:rPr>
        <w:t>1× AAA 1,5 V</w:t>
      </w:r>
      <w:r w:rsidRPr="004F4BB9">
        <w:rPr>
          <w:rFonts w:ascii="Times New Roman" w:eastAsia="Times New Roman" w:hAnsi="Times New Roman" w:cs="Times New Roman"/>
          <w:sz w:val="24"/>
          <w:szCs w:val="24"/>
          <w:lang w:eastAsia="cs-CZ"/>
        </w:rPr>
        <w:t xml:space="preserve"> (u některých sérií bývá knoflíková LR44 – záleží na verzi displeje), </w:t>
      </w:r>
    </w:p>
    <w:p w:rsidR="004F4BB9" w:rsidRPr="004F4BB9" w:rsidRDefault="004F4BB9" w:rsidP="004F4BB9">
      <w:pPr>
        <w:numPr>
          <w:ilvl w:val="0"/>
          <w:numId w:val="4"/>
        </w:numPr>
        <w:spacing w:before="100" w:beforeAutospacing="1" w:after="100" w:afterAutospacing="1" w:line="240" w:lineRule="auto"/>
        <w:rPr>
          <w:rFonts w:ascii="Times New Roman" w:eastAsia="Times New Roman" w:hAnsi="Times New Roman" w:cs="Times New Roman"/>
          <w:sz w:val="24"/>
          <w:szCs w:val="24"/>
          <w:lang w:eastAsia="cs-CZ"/>
        </w:rPr>
      </w:pPr>
      <w:r w:rsidRPr="004F4BB9">
        <w:rPr>
          <w:rFonts w:ascii="Times New Roman" w:eastAsia="Times New Roman" w:hAnsi="Times New Roman" w:cs="Times New Roman"/>
          <w:sz w:val="24"/>
          <w:szCs w:val="24"/>
          <w:lang w:eastAsia="cs-CZ"/>
        </w:rPr>
        <w:t>baterie je umístěna na zadní straně LCD počítače</w:t>
      </w:r>
    </w:p>
    <w:p w:rsidR="00A379C8" w:rsidRDefault="00A379C8"/>
    <w:sectPr w:rsidR="00A379C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EC3224"/>
    <w:multiLevelType w:val="multilevel"/>
    <w:tmpl w:val="B756D0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C534C4F"/>
    <w:multiLevelType w:val="multilevel"/>
    <w:tmpl w:val="88CA37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9E83DA6"/>
    <w:multiLevelType w:val="multilevel"/>
    <w:tmpl w:val="997A5B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72E3901"/>
    <w:multiLevelType w:val="multilevel"/>
    <w:tmpl w:val="5A2469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65234651"/>
    <w:multiLevelType w:val="multilevel"/>
    <w:tmpl w:val="887EE8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4"/>
  </w:num>
  <w:num w:numId="3">
    <w:abstractNumId w:val="2"/>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fullPage" w:percent="6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4BB9"/>
    <w:rsid w:val="004F4BB9"/>
    <w:rsid w:val="00A379C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9B60D83-6230-4ED8-8FAD-22B4FEE913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paragraph" w:styleId="Nadpis1">
    <w:name w:val="heading 1"/>
    <w:basedOn w:val="Normln"/>
    <w:link w:val="Nadpis1Char"/>
    <w:uiPriority w:val="9"/>
    <w:qFormat/>
    <w:rsid w:val="004F4BB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cs-CZ"/>
    </w:rPr>
  </w:style>
  <w:style w:type="paragraph" w:styleId="Nadpis2">
    <w:name w:val="heading 2"/>
    <w:basedOn w:val="Normln"/>
    <w:link w:val="Nadpis2Char"/>
    <w:uiPriority w:val="9"/>
    <w:qFormat/>
    <w:rsid w:val="004F4BB9"/>
    <w:pPr>
      <w:spacing w:before="100" w:beforeAutospacing="1" w:after="100" w:afterAutospacing="1" w:line="240" w:lineRule="auto"/>
      <w:outlineLvl w:val="1"/>
    </w:pPr>
    <w:rPr>
      <w:rFonts w:ascii="Times New Roman" w:eastAsia="Times New Roman" w:hAnsi="Times New Roman" w:cs="Times New Roman"/>
      <w:b/>
      <w:bCs/>
      <w:sz w:val="36"/>
      <w:szCs w:val="36"/>
      <w:lang w:eastAsia="cs-CZ"/>
    </w:rPr>
  </w:style>
  <w:style w:type="paragraph" w:styleId="Nadpis3">
    <w:name w:val="heading 3"/>
    <w:basedOn w:val="Normln"/>
    <w:link w:val="Nadpis3Char"/>
    <w:uiPriority w:val="9"/>
    <w:qFormat/>
    <w:rsid w:val="004F4BB9"/>
    <w:pPr>
      <w:spacing w:before="100" w:beforeAutospacing="1" w:after="100" w:afterAutospacing="1" w:line="240" w:lineRule="auto"/>
      <w:outlineLvl w:val="2"/>
    </w:pPr>
    <w:rPr>
      <w:rFonts w:ascii="Times New Roman" w:eastAsia="Times New Roman" w:hAnsi="Times New Roman" w:cs="Times New Roman"/>
      <w:b/>
      <w:bCs/>
      <w:sz w:val="27"/>
      <w:szCs w:val="27"/>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4F4BB9"/>
    <w:rPr>
      <w:rFonts w:ascii="Times New Roman" w:eastAsia="Times New Roman" w:hAnsi="Times New Roman" w:cs="Times New Roman"/>
      <w:b/>
      <w:bCs/>
      <w:kern w:val="36"/>
      <w:sz w:val="48"/>
      <w:szCs w:val="48"/>
      <w:lang w:eastAsia="cs-CZ"/>
    </w:rPr>
  </w:style>
  <w:style w:type="character" w:customStyle="1" w:styleId="Nadpis2Char">
    <w:name w:val="Nadpis 2 Char"/>
    <w:basedOn w:val="Standardnpsmoodstavce"/>
    <w:link w:val="Nadpis2"/>
    <w:uiPriority w:val="9"/>
    <w:rsid w:val="004F4BB9"/>
    <w:rPr>
      <w:rFonts w:ascii="Times New Roman" w:eastAsia="Times New Roman" w:hAnsi="Times New Roman" w:cs="Times New Roman"/>
      <w:b/>
      <w:bCs/>
      <w:sz w:val="36"/>
      <w:szCs w:val="36"/>
      <w:lang w:eastAsia="cs-CZ"/>
    </w:rPr>
  </w:style>
  <w:style w:type="character" w:customStyle="1" w:styleId="Nadpis3Char">
    <w:name w:val="Nadpis 3 Char"/>
    <w:basedOn w:val="Standardnpsmoodstavce"/>
    <w:link w:val="Nadpis3"/>
    <w:uiPriority w:val="9"/>
    <w:rsid w:val="004F4BB9"/>
    <w:rPr>
      <w:rFonts w:ascii="Times New Roman" w:eastAsia="Times New Roman" w:hAnsi="Times New Roman" w:cs="Times New Roman"/>
      <w:b/>
      <w:bCs/>
      <w:sz w:val="27"/>
      <w:szCs w:val="27"/>
      <w:lang w:eastAsia="cs-CZ"/>
    </w:rPr>
  </w:style>
  <w:style w:type="paragraph" w:styleId="Normlnweb">
    <w:name w:val="Normal (Web)"/>
    <w:basedOn w:val="Normln"/>
    <w:uiPriority w:val="99"/>
    <w:semiHidden/>
    <w:unhideWhenUsed/>
    <w:rsid w:val="004F4BB9"/>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styleId="Siln">
    <w:name w:val="Strong"/>
    <w:basedOn w:val="Standardnpsmoodstavce"/>
    <w:uiPriority w:val="22"/>
    <w:qFormat/>
    <w:rsid w:val="004F4BB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5530428">
      <w:bodyDiv w:val="1"/>
      <w:marLeft w:val="0"/>
      <w:marRight w:val="0"/>
      <w:marTop w:val="0"/>
      <w:marBottom w:val="0"/>
      <w:divBdr>
        <w:top w:val="none" w:sz="0" w:space="0" w:color="auto"/>
        <w:left w:val="none" w:sz="0" w:space="0" w:color="auto"/>
        <w:bottom w:val="none" w:sz="0" w:space="0" w:color="auto"/>
        <w:right w:val="none" w:sz="0" w:space="0" w:color="auto"/>
      </w:divBdr>
    </w:div>
    <w:div w:id="384642792">
      <w:bodyDiv w:val="1"/>
      <w:marLeft w:val="0"/>
      <w:marRight w:val="0"/>
      <w:marTop w:val="0"/>
      <w:marBottom w:val="0"/>
      <w:divBdr>
        <w:top w:val="none" w:sz="0" w:space="0" w:color="auto"/>
        <w:left w:val="none" w:sz="0" w:space="0" w:color="auto"/>
        <w:bottom w:val="none" w:sz="0" w:space="0" w:color="auto"/>
        <w:right w:val="none" w:sz="0" w:space="0" w:color="auto"/>
      </w:divBdr>
    </w:div>
    <w:div w:id="1120032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310</Words>
  <Characters>1831</Characters>
  <Application>Microsoft Office Word</Application>
  <DocSecurity>0</DocSecurity>
  <Lines>15</Lines>
  <Paragraphs>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2137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2026-07-23T07:42:00Z</dcterms:created>
  <dcterms:modified xsi:type="dcterms:W3CDTF">2026-07-23T07:46:00Z</dcterms:modified>
</cp:coreProperties>
</file>